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806859" w14:textId="77777777" w:rsidR="009F132C" w:rsidRDefault="009F132C" w:rsidP="009F132C">
      <w:pPr>
        <w:spacing w:after="120" w:line="480" w:lineRule="auto"/>
        <w:contextualSpacing/>
        <w:jc w:val="center"/>
        <w:rPr>
          <w:rFonts w:ascii="Times New Roman" w:hAnsi="Times New Roman" w:cs="Times New Roman"/>
          <w:b/>
          <w:sz w:val="24"/>
          <w:szCs w:val="24"/>
        </w:rPr>
      </w:pPr>
    </w:p>
    <w:p w14:paraId="402FC78B" w14:textId="77777777" w:rsidR="009F132C" w:rsidRDefault="009F132C" w:rsidP="009F132C">
      <w:pPr>
        <w:spacing w:after="120" w:line="480" w:lineRule="auto"/>
        <w:contextualSpacing/>
        <w:jc w:val="center"/>
        <w:rPr>
          <w:rFonts w:ascii="Times New Roman" w:hAnsi="Times New Roman" w:cs="Times New Roman"/>
          <w:b/>
          <w:sz w:val="24"/>
          <w:szCs w:val="24"/>
        </w:rPr>
      </w:pPr>
    </w:p>
    <w:p w14:paraId="0406F598" w14:textId="77777777" w:rsidR="009F132C" w:rsidRDefault="009F132C" w:rsidP="009F132C">
      <w:pPr>
        <w:spacing w:after="120" w:line="480" w:lineRule="auto"/>
        <w:contextualSpacing/>
        <w:jc w:val="center"/>
        <w:rPr>
          <w:rFonts w:ascii="Times New Roman" w:hAnsi="Times New Roman" w:cs="Times New Roman"/>
          <w:b/>
          <w:sz w:val="24"/>
          <w:szCs w:val="24"/>
        </w:rPr>
      </w:pPr>
    </w:p>
    <w:p w14:paraId="1A087062" w14:textId="77777777" w:rsidR="009F132C" w:rsidRDefault="009F132C" w:rsidP="009F132C">
      <w:pPr>
        <w:spacing w:after="120" w:line="480" w:lineRule="auto"/>
        <w:contextualSpacing/>
        <w:jc w:val="center"/>
        <w:rPr>
          <w:rFonts w:ascii="Times New Roman" w:hAnsi="Times New Roman" w:cs="Times New Roman"/>
          <w:b/>
          <w:sz w:val="24"/>
          <w:szCs w:val="24"/>
        </w:rPr>
      </w:pPr>
    </w:p>
    <w:p w14:paraId="50CC20DD" w14:textId="77777777" w:rsidR="009F132C" w:rsidRDefault="009F132C" w:rsidP="009F132C">
      <w:pPr>
        <w:spacing w:after="120" w:line="480" w:lineRule="auto"/>
        <w:contextualSpacing/>
        <w:jc w:val="center"/>
        <w:rPr>
          <w:rFonts w:ascii="Times New Roman" w:hAnsi="Times New Roman" w:cs="Times New Roman"/>
          <w:b/>
          <w:sz w:val="24"/>
          <w:szCs w:val="24"/>
        </w:rPr>
      </w:pPr>
    </w:p>
    <w:p w14:paraId="4215A024" w14:textId="77777777" w:rsidR="009F132C" w:rsidRDefault="009F132C" w:rsidP="009F132C">
      <w:pPr>
        <w:spacing w:after="120" w:line="480" w:lineRule="auto"/>
        <w:contextualSpacing/>
        <w:jc w:val="center"/>
        <w:rPr>
          <w:rFonts w:ascii="Times New Roman" w:hAnsi="Times New Roman" w:cs="Times New Roman"/>
          <w:b/>
          <w:sz w:val="24"/>
          <w:szCs w:val="24"/>
        </w:rPr>
      </w:pPr>
    </w:p>
    <w:p w14:paraId="52AD6775" w14:textId="52F51F06" w:rsidR="009F132C" w:rsidRPr="009F132C" w:rsidRDefault="00DE5642" w:rsidP="009F132C">
      <w:pPr>
        <w:spacing w:after="120" w:line="480" w:lineRule="auto"/>
        <w:contextualSpacing/>
        <w:jc w:val="center"/>
        <w:rPr>
          <w:rFonts w:ascii="Times New Roman" w:hAnsi="Times New Roman" w:cs="Times New Roman"/>
          <w:b/>
          <w:sz w:val="24"/>
          <w:szCs w:val="24"/>
        </w:rPr>
      </w:pPr>
      <w:r>
        <w:rPr>
          <w:rFonts w:ascii="Times New Roman" w:hAnsi="Times New Roman" w:cs="Times New Roman"/>
          <w:b/>
          <w:sz w:val="24"/>
          <w:szCs w:val="24"/>
        </w:rPr>
        <w:t>Literar</w:t>
      </w:r>
      <w:r w:rsidR="000F7A11" w:rsidRPr="009F132C">
        <w:rPr>
          <w:rFonts w:ascii="Times New Roman" w:hAnsi="Times New Roman" w:cs="Times New Roman"/>
          <w:b/>
          <w:sz w:val="24"/>
          <w:szCs w:val="24"/>
        </w:rPr>
        <w:t>y Analysis – To Kill a Mockingbird</w:t>
      </w:r>
    </w:p>
    <w:p w14:paraId="6166E04C" w14:textId="77777777" w:rsidR="009F132C" w:rsidRDefault="009F132C" w:rsidP="009F132C">
      <w:pPr>
        <w:spacing w:after="120" w:line="480" w:lineRule="auto"/>
        <w:contextualSpacing/>
        <w:jc w:val="center"/>
        <w:rPr>
          <w:rFonts w:ascii="Times New Roman" w:hAnsi="Times New Roman" w:cs="Times New Roman"/>
          <w:b/>
          <w:sz w:val="24"/>
          <w:szCs w:val="24"/>
        </w:rPr>
      </w:pPr>
    </w:p>
    <w:p w14:paraId="42B7B9EC" w14:textId="77777777" w:rsidR="009F132C" w:rsidRPr="009F132C" w:rsidRDefault="000F7A11" w:rsidP="009F132C">
      <w:pPr>
        <w:spacing w:after="120" w:line="480" w:lineRule="auto"/>
        <w:contextualSpacing/>
        <w:jc w:val="center"/>
        <w:rPr>
          <w:rFonts w:ascii="Times New Roman" w:hAnsi="Times New Roman" w:cs="Times New Roman"/>
          <w:sz w:val="24"/>
          <w:szCs w:val="24"/>
        </w:rPr>
      </w:pPr>
      <w:r w:rsidRPr="009F132C">
        <w:rPr>
          <w:rFonts w:ascii="Times New Roman" w:hAnsi="Times New Roman" w:cs="Times New Roman"/>
          <w:sz w:val="24"/>
          <w:szCs w:val="24"/>
        </w:rPr>
        <w:t>Aff</w:t>
      </w:r>
      <w:bookmarkStart w:id="0" w:name="_GoBack"/>
      <w:bookmarkEnd w:id="0"/>
      <w:r w:rsidRPr="009F132C">
        <w:rPr>
          <w:rFonts w:ascii="Times New Roman" w:hAnsi="Times New Roman" w:cs="Times New Roman"/>
          <w:sz w:val="24"/>
          <w:szCs w:val="24"/>
        </w:rPr>
        <w:t>iliation</w:t>
      </w:r>
    </w:p>
    <w:p w14:paraId="1D64654F" w14:textId="77777777" w:rsidR="009F132C" w:rsidRPr="009F132C" w:rsidRDefault="000F7A11" w:rsidP="009F132C">
      <w:pPr>
        <w:spacing w:after="120" w:line="480" w:lineRule="auto"/>
        <w:contextualSpacing/>
        <w:jc w:val="center"/>
        <w:rPr>
          <w:rFonts w:ascii="Times New Roman" w:hAnsi="Times New Roman" w:cs="Times New Roman"/>
          <w:sz w:val="24"/>
          <w:szCs w:val="24"/>
        </w:rPr>
      </w:pPr>
      <w:r w:rsidRPr="009F132C">
        <w:rPr>
          <w:rFonts w:ascii="Times New Roman" w:hAnsi="Times New Roman" w:cs="Times New Roman"/>
          <w:sz w:val="24"/>
          <w:szCs w:val="24"/>
        </w:rPr>
        <w:t>Professor</w:t>
      </w:r>
    </w:p>
    <w:p w14:paraId="2F8F419F" w14:textId="77777777" w:rsidR="009F132C" w:rsidRPr="009F132C" w:rsidRDefault="000F7A11" w:rsidP="009F132C">
      <w:pPr>
        <w:spacing w:after="120" w:line="480" w:lineRule="auto"/>
        <w:contextualSpacing/>
        <w:jc w:val="center"/>
        <w:rPr>
          <w:rFonts w:ascii="Times New Roman" w:hAnsi="Times New Roman" w:cs="Times New Roman"/>
          <w:sz w:val="24"/>
          <w:szCs w:val="24"/>
        </w:rPr>
      </w:pPr>
      <w:r w:rsidRPr="009F132C">
        <w:rPr>
          <w:rFonts w:ascii="Times New Roman" w:hAnsi="Times New Roman" w:cs="Times New Roman"/>
          <w:sz w:val="24"/>
          <w:szCs w:val="24"/>
        </w:rPr>
        <w:t>Student</w:t>
      </w:r>
    </w:p>
    <w:p w14:paraId="25D533E6" w14:textId="77777777" w:rsidR="009F132C" w:rsidRPr="009F132C" w:rsidRDefault="000F7A11" w:rsidP="009F132C">
      <w:pPr>
        <w:spacing w:after="120" w:line="480" w:lineRule="auto"/>
        <w:contextualSpacing/>
        <w:jc w:val="center"/>
        <w:rPr>
          <w:rFonts w:ascii="Times New Roman" w:hAnsi="Times New Roman" w:cs="Times New Roman"/>
          <w:sz w:val="24"/>
          <w:szCs w:val="24"/>
        </w:rPr>
      </w:pPr>
      <w:r w:rsidRPr="009F132C">
        <w:rPr>
          <w:rFonts w:ascii="Times New Roman" w:hAnsi="Times New Roman" w:cs="Times New Roman"/>
          <w:sz w:val="24"/>
          <w:szCs w:val="24"/>
        </w:rPr>
        <w:t>Date</w:t>
      </w:r>
    </w:p>
    <w:p w14:paraId="7F34CECD" w14:textId="77777777" w:rsidR="009F132C" w:rsidRDefault="009F132C" w:rsidP="009F132C">
      <w:pPr>
        <w:spacing w:after="120" w:line="480" w:lineRule="auto"/>
        <w:contextualSpacing/>
        <w:jc w:val="center"/>
        <w:rPr>
          <w:rFonts w:ascii="Times New Roman" w:hAnsi="Times New Roman" w:cs="Times New Roman"/>
          <w:b/>
          <w:sz w:val="24"/>
          <w:szCs w:val="24"/>
        </w:rPr>
      </w:pPr>
    </w:p>
    <w:p w14:paraId="27EE7CEB" w14:textId="77777777" w:rsidR="009F132C" w:rsidRDefault="009F132C" w:rsidP="009F132C">
      <w:pPr>
        <w:spacing w:after="120" w:line="480" w:lineRule="auto"/>
        <w:contextualSpacing/>
        <w:jc w:val="center"/>
        <w:rPr>
          <w:rFonts w:ascii="Times New Roman" w:hAnsi="Times New Roman" w:cs="Times New Roman"/>
          <w:b/>
          <w:sz w:val="24"/>
          <w:szCs w:val="24"/>
        </w:rPr>
      </w:pPr>
    </w:p>
    <w:p w14:paraId="033B1353" w14:textId="77777777" w:rsidR="009F132C" w:rsidRDefault="009F132C" w:rsidP="009F132C">
      <w:pPr>
        <w:spacing w:after="120" w:line="480" w:lineRule="auto"/>
        <w:contextualSpacing/>
        <w:jc w:val="center"/>
        <w:rPr>
          <w:rFonts w:ascii="Times New Roman" w:hAnsi="Times New Roman" w:cs="Times New Roman"/>
          <w:b/>
          <w:sz w:val="24"/>
          <w:szCs w:val="24"/>
        </w:rPr>
      </w:pPr>
    </w:p>
    <w:p w14:paraId="0C61035D" w14:textId="77777777" w:rsidR="009F132C" w:rsidRDefault="009F132C" w:rsidP="009F132C">
      <w:pPr>
        <w:spacing w:after="120" w:line="480" w:lineRule="auto"/>
        <w:contextualSpacing/>
        <w:jc w:val="center"/>
        <w:rPr>
          <w:rFonts w:ascii="Times New Roman" w:hAnsi="Times New Roman" w:cs="Times New Roman"/>
          <w:b/>
          <w:sz w:val="24"/>
          <w:szCs w:val="24"/>
        </w:rPr>
      </w:pPr>
    </w:p>
    <w:p w14:paraId="00CAC0B6" w14:textId="77777777" w:rsidR="009F132C" w:rsidRDefault="009F132C" w:rsidP="009F132C">
      <w:pPr>
        <w:spacing w:after="120" w:line="480" w:lineRule="auto"/>
        <w:contextualSpacing/>
        <w:jc w:val="center"/>
        <w:rPr>
          <w:rFonts w:ascii="Times New Roman" w:hAnsi="Times New Roman" w:cs="Times New Roman"/>
          <w:b/>
          <w:sz w:val="24"/>
          <w:szCs w:val="24"/>
        </w:rPr>
      </w:pPr>
    </w:p>
    <w:p w14:paraId="7D4FB9E1" w14:textId="77777777" w:rsidR="009F132C" w:rsidRDefault="009F132C" w:rsidP="009F132C">
      <w:pPr>
        <w:spacing w:after="120" w:line="480" w:lineRule="auto"/>
        <w:contextualSpacing/>
        <w:jc w:val="center"/>
        <w:rPr>
          <w:rFonts w:ascii="Times New Roman" w:hAnsi="Times New Roman" w:cs="Times New Roman"/>
          <w:b/>
          <w:sz w:val="24"/>
          <w:szCs w:val="24"/>
        </w:rPr>
      </w:pPr>
    </w:p>
    <w:p w14:paraId="769AF163" w14:textId="77777777" w:rsidR="009F132C" w:rsidRDefault="009F132C" w:rsidP="009F132C">
      <w:pPr>
        <w:spacing w:after="120" w:line="480" w:lineRule="auto"/>
        <w:contextualSpacing/>
        <w:jc w:val="center"/>
        <w:rPr>
          <w:rFonts w:ascii="Times New Roman" w:hAnsi="Times New Roman" w:cs="Times New Roman"/>
          <w:b/>
          <w:sz w:val="24"/>
          <w:szCs w:val="24"/>
        </w:rPr>
      </w:pPr>
    </w:p>
    <w:p w14:paraId="312B632B" w14:textId="77777777" w:rsidR="009F132C" w:rsidRDefault="009F132C" w:rsidP="009F132C">
      <w:pPr>
        <w:spacing w:after="120" w:line="480" w:lineRule="auto"/>
        <w:contextualSpacing/>
        <w:jc w:val="center"/>
        <w:rPr>
          <w:rFonts w:ascii="Times New Roman" w:hAnsi="Times New Roman" w:cs="Times New Roman"/>
          <w:b/>
          <w:sz w:val="24"/>
          <w:szCs w:val="24"/>
        </w:rPr>
      </w:pPr>
    </w:p>
    <w:p w14:paraId="68883A5E" w14:textId="77777777" w:rsidR="009F132C" w:rsidRDefault="009F132C" w:rsidP="009F132C">
      <w:pPr>
        <w:spacing w:after="120" w:line="480" w:lineRule="auto"/>
        <w:contextualSpacing/>
        <w:jc w:val="center"/>
        <w:rPr>
          <w:rFonts w:ascii="Times New Roman" w:hAnsi="Times New Roman" w:cs="Times New Roman"/>
          <w:b/>
          <w:sz w:val="24"/>
          <w:szCs w:val="24"/>
        </w:rPr>
      </w:pPr>
    </w:p>
    <w:p w14:paraId="4D340881" w14:textId="77777777" w:rsidR="009F132C" w:rsidRDefault="009F132C" w:rsidP="009F132C">
      <w:pPr>
        <w:spacing w:after="120" w:line="480" w:lineRule="auto"/>
        <w:contextualSpacing/>
        <w:jc w:val="center"/>
        <w:rPr>
          <w:rFonts w:ascii="Times New Roman" w:hAnsi="Times New Roman" w:cs="Times New Roman"/>
          <w:b/>
          <w:sz w:val="24"/>
          <w:szCs w:val="24"/>
        </w:rPr>
      </w:pPr>
    </w:p>
    <w:p w14:paraId="60372D54" w14:textId="77777777" w:rsidR="009F132C" w:rsidRDefault="009F132C" w:rsidP="009F132C">
      <w:pPr>
        <w:spacing w:after="120" w:line="480" w:lineRule="auto"/>
        <w:contextualSpacing/>
        <w:jc w:val="center"/>
        <w:rPr>
          <w:rFonts w:ascii="Times New Roman" w:hAnsi="Times New Roman" w:cs="Times New Roman"/>
          <w:b/>
          <w:sz w:val="24"/>
          <w:szCs w:val="24"/>
        </w:rPr>
      </w:pPr>
    </w:p>
    <w:p w14:paraId="3FD2E202" w14:textId="5FB3B1B7" w:rsidR="009F132C" w:rsidRPr="009F132C" w:rsidRDefault="00DE5642" w:rsidP="009F132C">
      <w:pPr>
        <w:spacing w:after="120" w:line="480" w:lineRule="auto"/>
        <w:contextualSpacing/>
        <w:jc w:val="center"/>
        <w:rPr>
          <w:rFonts w:ascii="Times New Roman" w:hAnsi="Times New Roman" w:cs="Times New Roman"/>
          <w:b/>
          <w:sz w:val="24"/>
          <w:szCs w:val="24"/>
        </w:rPr>
      </w:pPr>
      <w:r>
        <w:rPr>
          <w:rFonts w:ascii="Times New Roman" w:hAnsi="Times New Roman" w:cs="Times New Roman"/>
          <w:b/>
          <w:sz w:val="24"/>
          <w:szCs w:val="24"/>
        </w:rPr>
        <w:lastRenderedPageBreak/>
        <w:t>Literar</w:t>
      </w:r>
      <w:r w:rsidR="000F7A11" w:rsidRPr="009F132C">
        <w:rPr>
          <w:rFonts w:ascii="Times New Roman" w:hAnsi="Times New Roman" w:cs="Times New Roman"/>
          <w:b/>
          <w:sz w:val="24"/>
          <w:szCs w:val="24"/>
        </w:rPr>
        <w:t>y Analysis – To Kill a Mockingbird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5"/>
        <w:gridCol w:w="4675"/>
      </w:tblGrid>
      <w:tr w:rsidR="00500EC9" w14:paraId="70031763" w14:textId="77777777" w:rsidTr="00DE7882">
        <w:tc>
          <w:tcPr>
            <w:tcW w:w="9350" w:type="dxa"/>
            <w:gridSpan w:val="2"/>
          </w:tcPr>
          <w:p w14:paraId="18352F2F" w14:textId="77777777" w:rsidR="009F132C" w:rsidRPr="00DB23F1" w:rsidRDefault="000F7A11" w:rsidP="00DE7882">
            <w:pPr>
              <w:spacing w:after="120" w:line="480" w:lineRule="auto"/>
              <w:contextualSpacing/>
              <w:rPr>
                <w:rFonts w:ascii="Times New Roman" w:hAnsi="Times New Roman" w:cs="Times New Roman"/>
                <w:b/>
                <w:sz w:val="24"/>
                <w:szCs w:val="24"/>
              </w:rPr>
            </w:pPr>
            <w:r>
              <w:rPr>
                <w:rFonts w:ascii="Times New Roman" w:hAnsi="Times New Roman" w:cs="Times New Roman"/>
                <w:b/>
                <w:sz w:val="24"/>
                <w:szCs w:val="24"/>
              </w:rPr>
              <w:t>INTRODUCTION</w:t>
            </w:r>
          </w:p>
          <w:p w14:paraId="4B5FEA5A" w14:textId="77777777" w:rsidR="009F132C" w:rsidRPr="00DB23F1" w:rsidRDefault="000F7A11" w:rsidP="00DE7882">
            <w:pPr>
              <w:spacing w:after="120" w:line="480" w:lineRule="auto"/>
              <w:ind w:firstLine="720"/>
              <w:contextualSpacing/>
              <w:rPr>
                <w:rFonts w:ascii="Times New Roman" w:eastAsia="Times New Roman" w:hAnsi="Times New Roman" w:cs="Times New Roman"/>
                <w:color w:val="0E101A"/>
                <w:sz w:val="24"/>
                <w:szCs w:val="24"/>
                <w:u w:val="single"/>
              </w:rPr>
            </w:pPr>
            <w:r w:rsidRPr="00DB23F1">
              <w:rPr>
                <w:rFonts w:ascii="Times New Roman" w:eastAsia="Times New Roman" w:hAnsi="Times New Roman" w:cs="Times New Roman"/>
                <w:color w:val="0E101A"/>
                <w:sz w:val="24"/>
                <w:szCs w:val="24"/>
              </w:rPr>
              <w:t>"To Kill a Mockingbird" is an American novel that explores human being's nature and the existence of goo and evils in society. The overall message in the novel is that human beings should be treated with dignity and equality despite the differences in race</w:t>
            </w:r>
            <w:r w:rsidRPr="00DB23F1">
              <w:rPr>
                <w:rFonts w:ascii="Times New Roman" w:eastAsia="Times New Roman" w:hAnsi="Times New Roman" w:cs="Times New Roman"/>
                <w:color w:val="0E101A"/>
                <w:sz w:val="24"/>
                <w:szCs w:val="24"/>
              </w:rPr>
              <w:t xml:space="preserve"> or ethnicity. John Mayer's "Waiting on the World to Change" describes how humans are forced to deal with their own problems in the world. All they can do is wait for the world to become a better place because the government is reluctant to help them. Thes</w:t>
            </w:r>
            <w:r w:rsidRPr="00DB23F1">
              <w:rPr>
                <w:rFonts w:ascii="Times New Roman" w:eastAsia="Times New Roman" w:hAnsi="Times New Roman" w:cs="Times New Roman"/>
                <w:color w:val="0E101A"/>
                <w:sz w:val="24"/>
                <w:szCs w:val="24"/>
              </w:rPr>
              <w:t xml:space="preserve">is: </w:t>
            </w:r>
            <w:r w:rsidRPr="00DB23F1">
              <w:rPr>
                <w:rFonts w:ascii="Times New Roman" w:eastAsia="Times New Roman" w:hAnsi="Times New Roman" w:cs="Times New Roman"/>
                <w:color w:val="0E101A"/>
                <w:sz w:val="24"/>
                <w:szCs w:val="24"/>
                <w:u w:val="single"/>
              </w:rPr>
              <w:t>Meyer’s song reflects on the themes of good and evil, social inequality, and ambition for the right cause.</w:t>
            </w:r>
          </w:p>
          <w:p w14:paraId="39AE5517" w14:textId="77777777" w:rsidR="009F132C" w:rsidRPr="00DB23F1" w:rsidRDefault="009F132C" w:rsidP="00DE7882">
            <w:pPr>
              <w:spacing w:after="120" w:line="480" w:lineRule="auto"/>
              <w:ind w:firstLine="720"/>
              <w:contextualSpacing/>
              <w:rPr>
                <w:rFonts w:ascii="Times New Roman" w:hAnsi="Times New Roman" w:cs="Times New Roman"/>
                <w:sz w:val="24"/>
                <w:szCs w:val="24"/>
              </w:rPr>
            </w:pPr>
          </w:p>
        </w:tc>
      </w:tr>
      <w:tr w:rsidR="00500EC9" w14:paraId="78F49505" w14:textId="77777777" w:rsidTr="00DE7882">
        <w:tc>
          <w:tcPr>
            <w:tcW w:w="9350" w:type="dxa"/>
            <w:gridSpan w:val="2"/>
          </w:tcPr>
          <w:p w14:paraId="41A52E78" w14:textId="77777777" w:rsidR="009F132C" w:rsidRPr="009F132C" w:rsidRDefault="000F7A11" w:rsidP="00DE7882">
            <w:pPr>
              <w:spacing w:after="120" w:line="480" w:lineRule="auto"/>
              <w:contextualSpacing/>
              <w:rPr>
                <w:rFonts w:ascii="Times New Roman" w:eastAsia="Times New Roman" w:hAnsi="Times New Roman" w:cs="Times New Roman"/>
                <w:color w:val="0E101A"/>
                <w:sz w:val="24"/>
                <w:szCs w:val="24"/>
              </w:rPr>
            </w:pPr>
            <w:r w:rsidRPr="00DB23F1">
              <w:rPr>
                <w:rFonts w:ascii="Times New Roman" w:eastAsia="Times New Roman" w:hAnsi="Times New Roman" w:cs="Times New Roman"/>
                <w:color w:val="0E101A"/>
                <w:sz w:val="24"/>
                <w:szCs w:val="24"/>
              </w:rPr>
              <w:t>The conflict between evil and good is a major theme in the novel, To Kill a Mockingbird.</w:t>
            </w:r>
          </w:p>
        </w:tc>
      </w:tr>
      <w:tr w:rsidR="00500EC9" w14:paraId="068D8678" w14:textId="77777777" w:rsidTr="00DE7882">
        <w:tc>
          <w:tcPr>
            <w:tcW w:w="4675" w:type="dxa"/>
          </w:tcPr>
          <w:p w14:paraId="5A05E271" w14:textId="77777777" w:rsidR="009F132C" w:rsidRPr="009F132C" w:rsidRDefault="000F7A11" w:rsidP="00DE7882">
            <w:pPr>
              <w:spacing w:after="120" w:line="480" w:lineRule="auto"/>
              <w:rPr>
                <w:rFonts w:ascii="Times New Roman" w:hAnsi="Times New Roman" w:cs="Times New Roman"/>
                <w:sz w:val="24"/>
                <w:szCs w:val="24"/>
              </w:rPr>
            </w:pPr>
            <w:r w:rsidRPr="009F132C">
              <w:rPr>
                <w:rFonts w:ascii="Times New Roman" w:eastAsia="Times New Roman" w:hAnsi="Times New Roman" w:cs="Times New Roman"/>
                <w:color w:val="0E101A"/>
                <w:sz w:val="24"/>
                <w:szCs w:val="24"/>
              </w:rPr>
              <w:t xml:space="preserve">The author highlights the character Scout and Jem, </w:t>
            </w:r>
            <w:r w:rsidRPr="009F132C">
              <w:rPr>
                <w:rFonts w:ascii="Times New Roman" w:eastAsia="Times New Roman" w:hAnsi="Times New Roman" w:cs="Times New Roman"/>
                <w:color w:val="0E101A"/>
                <w:sz w:val="24"/>
                <w:szCs w:val="24"/>
              </w:rPr>
              <w:t>who believe that people are good because they lack knowledge on the evil side of human nature.</w:t>
            </w:r>
          </w:p>
        </w:tc>
        <w:tc>
          <w:tcPr>
            <w:tcW w:w="4675" w:type="dxa"/>
          </w:tcPr>
          <w:p w14:paraId="2ECCEC2F" w14:textId="77777777" w:rsidR="009F132C" w:rsidRPr="00DB23F1" w:rsidRDefault="000F7A11" w:rsidP="00DE7882">
            <w:pPr>
              <w:spacing w:after="120" w:line="480" w:lineRule="auto"/>
              <w:contextualSpacing/>
              <w:rPr>
                <w:rFonts w:ascii="Times New Roman" w:hAnsi="Times New Roman" w:cs="Times New Roman"/>
                <w:sz w:val="24"/>
                <w:szCs w:val="24"/>
              </w:rPr>
            </w:pPr>
            <w:r w:rsidRPr="00DB23F1">
              <w:rPr>
                <w:rFonts w:ascii="Times New Roman" w:hAnsi="Times New Roman" w:cs="Times New Roman"/>
                <w:sz w:val="24"/>
                <w:szCs w:val="24"/>
              </w:rPr>
              <w:t>“You never really understand a person until you consider things from his point of view—” “Sir?” “—until you climb into his skin and walk around in it.</w:t>
            </w:r>
          </w:p>
        </w:tc>
      </w:tr>
      <w:tr w:rsidR="00500EC9" w14:paraId="294B9898" w14:textId="77777777" w:rsidTr="00DE7882">
        <w:tc>
          <w:tcPr>
            <w:tcW w:w="4675" w:type="dxa"/>
          </w:tcPr>
          <w:p w14:paraId="7E6C5054" w14:textId="77777777" w:rsidR="009F132C" w:rsidRPr="00DB23F1" w:rsidRDefault="000F7A11" w:rsidP="00DE7882">
            <w:pPr>
              <w:spacing w:after="120" w:line="480" w:lineRule="auto"/>
              <w:contextualSpacing/>
              <w:rPr>
                <w:rFonts w:ascii="Times New Roman" w:hAnsi="Times New Roman" w:cs="Times New Roman"/>
                <w:sz w:val="24"/>
                <w:szCs w:val="24"/>
              </w:rPr>
            </w:pPr>
            <w:r w:rsidRPr="00DB23F1">
              <w:rPr>
                <w:rFonts w:ascii="Times New Roman" w:eastAsia="Times New Roman" w:hAnsi="Times New Roman" w:cs="Times New Roman"/>
                <w:color w:val="0E101A"/>
                <w:sz w:val="24"/>
                <w:szCs w:val="24"/>
              </w:rPr>
              <w:t xml:space="preserve">Atticus </w:t>
            </w:r>
            <w:r w:rsidRPr="00DB23F1">
              <w:rPr>
                <w:rFonts w:ascii="Times New Roman" w:eastAsia="Times New Roman" w:hAnsi="Times New Roman" w:cs="Times New Roman"/>
                <w:color w:val="0E101A"/>
                <w:sz w:val="24"/>
                <w:szCs w:val="24"/>
              </w:rPr>
              <w:t>advises</w:t>
            </w:r>
            <w:r>
              <w:rPr>
                <w:rFonts w:ascii="Times New Roman" w:eastAsia="Times New Roman" w:hAnsi="Times New Roman" w:cs="Times New Roman"/>
                <w:color w:val="0E101A"/>
                <w:sz w:val="24"/>
                <w:szCs w:val="24"/>
              </w:rPr>
              <w:t xml:space="preserve"> his children on good and evil through which birds they should and should not kill. </w:t>
            </w:r>
          </w:p>
        </w:tc>
        <w:tc>
          <w:tcPr>
            <w:tcW w:w="4675" w:type="dxa"/>
          </w:tcPr>
          <w:p w14:paraId="1C52A333" w14:textId="77777777" w:rsidR="009F132C" w:rsidRPr="00DB23F1" w:rsidRDefault="000F7A11" w:rsidP="00DE7882">
            <w:pPr>
              <w:spacing w:after="120" w:line="480" w:lineRule="auto"/>
              <w:contextualSpacing/>
              <w:rPr>
                <w:rFonts w:ascii="Times New Roman" w:hAnsi="Times New Roman" w:cs="Times New Roman"/>
                <w:sz w:val="24"/>
                <w:szCs w:val="24"/>
              </w:rPr>
            </w:pPr>
            <w:r w:rsidRPr="00DB23F1">
              <w:rPr>
                <w:rFonts w:ascii="Times New Roman" w:eastAsia="Times New Roman" w:hAnsi="Times New Roman" w:cs="Times New Roman"/>
                <w:color w:val="0E101A"/>
                <w:sz w:val="24"/>
                <w:szCs w:val="24"/>
              </w:rPr>
              <w:t>"I’d rather you shot at tin cans in the back yard, but I know you’ll go after birds. Shoot all the bluejays you want, if you can hit ’em, but remember it’s a sin to</w:t>
            </w:r>
            <w:r w:rsidRPr="00DB23F1">
              <w:rPr>
                <w:rFonts w:ascii="Times New Roman" w:eastAsia="Times New Roman" w:hAnsi="Times New Roman" w:cs="Times New Roman"/>
                <w:color w:val="0E101A"/>
                <w:sz w:val="24"/>
                <w:szCs w:val="24"/>
              </w:rPr>
              <w:t xml:space="preserve"> kill a mockingbird" (p.57).</w:t>
            </w:r>
          </w:p>
        </w:tc>
      </w:tr>
      <w:tr w:rsidR="00500EC9" w14:paraId="3C5AE893" w14:textId="77777777" w:rsidTr="00DE7882">
        <w:tc>
          <w:tcPr>
            <w:tcW w:w="4675" w:type="dxa"/>
          </w:tcPr>
          <w:p w14:paraId="5429DA7B" w14:textId="77777777" w:rsidR="009F132C" w:rsidRPr="00DB23F1" w:rsidRDefault="000F7A11" w:rsidP="00DE7882">
            <w:pPr>
              <w:spacing w:after="120" w:line="480" w:lineRule="auto"/>
              <w:contextualSpacing/>
              <w:rPr>
                <w:rFonts w:ascii="Times New Roman" w:hAnsi="Times New Roman" w:cs="Times New Roman"/>
                <w:sz w:val="24"/>
                <w:szCs w:val="24"/>
              </w:rPr>
            </w:pPr>
            <w:r w:rsidRPr="00DB23F1">
              <w:rPr>
                <w:rFonts w:ascii="Times New Roman" w:hAnsi="Times New Roman" w:cs="Times New Roman"/>
                <w:sz w:val="24"/>
                <w:szCs w:val="24"/>
              </w:rPr>
              <w:t xml:space="preserve">Atticus sympathizes with his neighbors and realizes the good in them despite the </w:t>
            </w:r>
            <w:r w:rsidRPr="00DB23F1">
              <w:rPr>
                <w:rFonts w:ascii="Times New Roman" w:hAnsi="Times New Roman" w:cs="Times New Roman"/>
                <w:sz w:val="24"/>
                <w:szCs w:val="24"/>
              </w:rPr>
              <w:lastRenderedPageBreak/>
              <w:t>prejudice, violence, and hypocrisy he witnessed earlier in the novel.</w:t>
            </w:r>
          </w:p>
        </w:tc>
        <w:tc>
          <w:tcPr>
            <w:tcW w:w="4675" w:type="dxa"/>
          </w:tcPr>
          <w:p w14:paraId="64AF83A9" w14:textId="77777777" w:rsidR="009F132C" w:rsidRPr="00DB23F1" w:rsidRDefault="000F7A11" w:rsidP="00DE7882">
            <w:pPr>
              <w:spacing w:after="120" w:line="480" w:lineRule="auto"/>
              <w:contextualSpacing/>
              <w:rPr>
                <w:rFonts w:ascii="Times New Roman" w:hAnsi="Times New Roman" w:cs="Times New Roman"/>
                <w:sz w:val="24"/>
                <w:szCs w:val="24"/>
              </w:rPr>
            </w:pPr>
            <w:r w:rsidRPr="009F132C">
              <w:rPr>
                <w:rFonts w:ascii="Times New Roman" w:hAnsi="Times New Roman" w:cs="Times New Roman"/>
                <w:sz w:val="24"/>
                <w:szCs w:val="24"/>
              </w:rPr>
              <w:lastRenderedPageBreak/>
              <w:t>“There are just some kind of men who—who're so busy worrying about the next</w:t>
            </w:r>
            <w:r w:rsidRPr="009F132C">
              <w:rPr>
                <w:rFonts w:ascii="Times New Roman" w:hAnsi="Times New Roman" w:cs="Times New Roman"/>
                <w:sz w:val="24"/>
                <w:szCs w:val="24"/>
              </w:rPr>
              <w:t xml:space="preserve"> world they've never learned to live in this one, and </w:t>
            </w:r>
            <w:r w:rsidRPr="009F132C">
              <w:rPr>
                <w:rFonts w:ascii="Times New Roman" w:hAnsi="Times New Roman" w:cs="Times New Roman"/>
                <w:sz w:val="24"/>
                <w:szCs w:val="24"/>
              </w:rPr>
              <w:lastRenderedPageBreak/>
              <w:t>you can look down the street and see the results.”</w:t>
            </w:r>
            <w:r>
              <w:rPr>
                <w:rFonts w:ascii="Times New Roman" w:hAnsi="Times New Roman" w:cs="Times New Roman"/>
                <w:sz w:val="24"/>
                <w:szCs w:val="24"/>
              </w:rPr>
              <w:t xml:space="preserve"> (p.46)</w:t>
            </w:r>
          </w:p>
        </w:tc>
      </w:tr>
      <w:tr w:rsidR="00500EC9" w14:paraId="3C2388F5" w14:textId="77777777" w:rsidTr="00DE7882">
        <w:tc>
          <w:tcPr>
            <w:tcW w:w="9350" w:type="dxa"/>
            <w:gridSpan w:val="2"/>
          </w:tcPr>
          <w:p w14:paraId="069924C0" w14:textId="77777777" w:rsidR="009F132C" w:rsidRPr="00DB23F1" w:rsidRDefault="000F7A11" w:rsidP="00DE7882">
            <w:pPr>
              <w:spacing w:after="120" w:line="480" w:lineRule="auto"/>
              <w:contextualSpacing/>
              <w:rPr>
                <w:rFonts w:ascii="Times New Roman" w:hAnsi="Times New Roman" w:cs="Times New Roman"/>
                <w:sz w:val="24"/>
                <w:szCs w:val="24"/>
              </w:rPr>
            </w:pPr>
            <w:r w:rsidRPr="00DB23F1">
              <w:rPr>
                <w:rFonts w:ascii="Times New Roman" w:hAnsi="Times New Roman" w:cs="Times New Roman"/>
                <w:sz w:val="24"/>
                <w:szCs w:val="24"/>
              </w:rPr>
              <w:lastRenderedPageBreak/>
              <w:t>Mayer's song reflects the theme of ambition as it is explored in the novel in an effort to fight for a better society.</w:t>
            </w:r>
          </w:p>
        </w:tc>
      </w:tr>
      <w:tr w:rsidR="00500EC9" w14:paraId="419CFD04" w14:textId="77777777" w:rsidTr="00DE7882">
        <w:tc>
          <w:tcPr>
            <w:tcW w:w="4675" w:type="dxa"/>
          </w:tcPr>
          <w:p w14:paraId="3A49E31D" w14:textId="77777777" w:rsidR="009F132C" w:rsidRPr="00DB23F1" w:rsidRDefault="000F7A11" w:rsidP="00DE7882">
            <w:pPr>
              <w:spacing w:after="120" w:line="480" w:lineRule="auto"/>
              <w:contextualSpacing/>
              <w:rPr>
                <w:rFonts w:ascii="Times New Roman" w:hAnsi="Times New Roman" w:cs="Times New Roman"/>
                <w:sz w:val="24"/>
                <w:szCs w:val="24"/>
              </w:rPr>
            </w:pPr>
            <w:r w:rsidRPr="00DB23F1">
              <w:rPr>
                <w:rFonts w:ascii="Times New Roman" w:eastAsia="Times New Roman" w:hAnsi="Times New Roman" w:cs="Times New Roman"/>
                <w:color w:val="0E101A"/>
                <w:sz w:val="24"/>
                <w:szCs w:val="24"/>
              </w:rPr>
              <w:t>In the To Kill a Mockin</w:t>
            </w:r>
            <w:r w:rsidRPr="00DB23F1">
              <w:rPr>
                <w:rFonts w:ascii="Times New Roman" w:eastAsia="Times New Roman" w:hAnsi="Times New Roman" w:cs="Times New Roman"/>
                <w:color w:val="0E101A"/>
                <w:sz w:val="24"/>
                <w:szCs w:val="24"/>
              </w:rPr>
              <w:t xml:space="preserve">gbird novel, Atticus is ambitious to fight the rights of the black and innocent people. </w:t>
            </w:r>
          </w:p>
          <w:p w14:paraId="3F9AADA5" w14:textId="77777777" w:rsidR="009F132C" w:rsidRPr="00DB23F1" w:rsidRDefault="009F132C" w:rsidP="00DE7882">
            <w:pPr>
              <w:spacing w:after="120" w:line="480" w:lineRule="auto"/>
              <w:contextualSpacing/>
              <w:rPr>
                <w:rFonts w:ascii="Times New Roman" w:hAnsi="Times New Roman" w:cs="Times New Roman"/>
                <w:sz w:val="24"/>
                <w:szCs w:val="24"/>
              </w:rPr>
            </w:pPr>
          </w:p>
        </w:tc>
        <w:tc>
          <w:tcPr>
            <w:tcW w:w="4675" w:type="dxa"/>
          </w:tcPr>
          <w:p w14:paraId="2C04722D" w14:textId="77777777" w:rsidR="009F132C" w:rsidRPr="00DB23F1" w:rsidRDefault="000F7A11" w:rsidP="00DE7882">
            <w:pPr>
              <w:spacing w:after="120" w:line="480" w:lineRule="auto"/>
              <w:contextualSpacing/>
              <w:rPr>
                <w:rFonts w:ascii="Times New Roman" w:hAnsi="Times New Roman" w:cs="Times New Roman"/>
                <w:sz w:val="24"/>
                <w:szCs w:val="24"/>
              </w:rPr>
            </w:pPr>
            <w:r w:rsidRPr="00DB23F1">
              <w:rPr>
                <w:rFonts w:ascii="Times New Roman" w:hAnsi="Times New Roman" w:cs="Times New Roman"/>
                <w:sz w:val="24"/>
                <w:szCs w:val="24"/>
              </w:rPr>
              <w:t>“So if spitting in my face and threatening me saved Mayella Ewell one extra beating, that’s something I’ll gladly take.” (p.292)</w:t>
            </w:r>
          </w:p>
        </w:tc>
      </w:tr>
      <w:tr w:rsidR="00500EC9" w14:paraId="71F2288B" w14:textId="77777777" w:rsidTr="00DE7882">
        <w:tc>
          <w:tcPr>
            <w:tcW w:w="4675" w:type="dxa"/>
          </w:tcPr>
          <w:p w14:paraId="3EA36609" w14:textId="77777777" w:rsidR="009F132C" w:rsidRPr="00DB23F1" w:rsidRDefault="000F7A11" w:rsidP="00DE7882">
            <w:pPr>
              <w:spacing w:after="120" w:line="480" w:lineRule="auto"/>
              <w:contextualSpacing/>
              <w:rPr>
                <w:rFonts w:ascii="Times New Roman" w:hAnsi="Times New Roman" w:cs="Times New Roman"/>
                <w:sz w:val="24"/>
                <w:szCs w:val="24"/>
              </w:rPr>
            </w:pPr>
            <w:r w:rsidRPr="00DB23F1">
              <w:rPr>
                <w:rFonts w:ascii="Times New Roman" w:eastAsia="Times New Roman" w:hAnsi="Times New Roman" w:cs="Times New Roman"/>
                <w:color w:val="0E101A"/>
                <w:sz w:val="24"/>
                <w:szCs w:val="24"/>
              </w:rPr>
              <w:t>Atticus remains persistent and revol</w:t>
            </w:r>
            <w:r w:rsidRPr="00DB23F1">
              <w:rPr>
                <w:rFonts w:ascii="Times New Roman" w:eastAsia="Times New Roman" w:hAnsi="Times New Roman" w:cs="Times New Roman"/>
                <w:color w:val="0E101A"/>
                <w:sz w:val="24"/>
                <w:szCs w:val="24"/>
              </w:rPr>
              <w:t>ts against society to ensure a better life is earned by the people.</w:t>
            </w:r>
          </w:p>
        </w:tc>
        <w:tc>
          <w:tcPr>
            <w:tcW w:w="4675" w:type="dxa"/>
          </w:tcPr>
          <w:p w14:paraId="1D8E2A1C" w14:textId="77777777" w:rsidR="009F132C" w:rsidRPr="00DB23F1" w:rsidRDefault="000F7A11" w:rsidP="00DE7882">
            <w:pPr>
              <w:spacing w:after="120" w:line="480" w:lineRule="auto"/>
              <w:contextualSpacing/>
              <w:rPr>
                <w:rFonts w:ascii="Times New Roman" w:hAnsi="Times New Roman" w:cs="Times New Roman"/>
                <w:sz w:val="24"/>
                <w:szCs w:val="24"/>
              </w:rPr>
            </w:pPr>
            <w:r w:rsidRPr="00DB23F1">
              <w:rPr>
                <w:rFonts w:ascii="Times New Roman" w:hAnsi="Times New Roman" w:cs="Times New Roman"/>
                <w:sz w:val="24"/>
                <w:szCs w:val="24"/>
              </w:rPr>
              <w:t>“Jem, see if you can stand in Bob Ewell’s shoes a minute. I destroyed his last shred of credibility at that trial, if he had any to begin with.” (P.218)</w:t>
            </w:r>
          </w:p>
        </w:tc>
      </w:tr>
      <w:tr w:rsidR="00500EC9" w14:paraId="18D4434E" w14:textId="77777777" w:rsidTr="00DE7882">
        <w:tc>
          <w:tcPr>
            <w:tcW w:w="4675" w:type="dxa"/>
          </w:tcPr>
          <w:p w14:paraId="720A5B6C" w14:textId="77777777" w:rsidR="009F132C" w:rsidRPr="00DB23F1" w:rsidRDefault="000F7A11" w:rsidP="00DE7882">
            <w:pPr>
              <w:spacing w:after="120" w:line="480" w:lineRule="auto"/>
              <w:contextualSpacing/>
              <w:rPr>
                <w:rFonts w:ascii="Times New Roman" w:hAnsi="Times New Roman" w:cs="Times New Roman"/>
                <w:sz w:val="24"/>
                <w:szCs w:val="24"/>
              </w:rPr>
            </w:pPr>
            <w:r w:rsidRPr="00DB23F1">
              <w:rPr>
                <w:rFonts w:ascii="Times New Roman" w:eastAsia="Times New Roman" w:hAnsi="Times New Roman" w:cs="Times New Roman"/>
                <w:color w:val="0E101A"/>
                <w:sz w:val="24"/>
                <w:szCs w:val="24"/>
              </w:rPr>
              <w:t>Atticus encourages Jem</w:t>
            </w:r>
            <w:r w:rsidRPr="00DB23F1">
              <w:rPr>
                <w:rFonts w:ascii="Times New Roman" w:eastAsia="Times New Roman" w:hAnsi="Times New Roman" w:cs="Times New Roman"/>
                <w:color w:val="0E101A"/>
                <w:sz w:val="24"/>
                <w:szCs w:val="24"/>
              </w:rPr>
              <w:t xml:space="preserve"> and Scout after the death of Mrs. Dubose by telling them his definition of courage.</w:t>
            </w:r>
          </w:p>
        </w:tc>
        <w:tc>
          <w:tcPr>
            <w:tcW w:w="4675" w:type="dxa"/>
          </w:tcPr>
          <w:p w14:paraId="1262330D" w14:textId="77777777" w:rsidR="009F132C" w:rsidRPr="00DB23F1" w:rsidRDefault="000F7A11" w:rsidP="00DE7882">
            <w:pPr>
              <w:spacing w:after="120" w:line="480" w:lineRule="auto"/>
              <w:contextualSpacing/>
              <w:rPr>
                <w:rFonts w:ascii="Times New Roman" w:eastAsia="Times New Roman" w:hAnsi="Times New Roman" w:cs="Times New Roman"/>
                <w:color w:val="0E101A"/>
                <w:sz w:val="24"/>
                <w:szCs w:val="24"/>
              </w:rPr>
            </w:pPr>
            <w:r w:rsidRPr="00DB23F1">
              <w:rPr>
                <w:rFonts w:ascii="Times New Roman" w:eastAsia="Times New Roman" w:hAnsi="Times New Roman" w:cs="Times New Roman"/>
                <w:color w:val="0E101A"/>
                <w:sz w:val="24"/>
                <w:szCs w:val="24"/>
              </w:rPr>
              <w:t>“You rarely win, but sometimes you do” (p.115).</w:t>
            </w:r>
          </w:p>
          <w:p w14:paraId="5C4D3417" w14:textId="77777777" w:rsidR="009F132C" w:rsidRPr="00DB23F1" w:rsidRDefault="009F132C" w:rsidP="00DE7882">
            <w:pPr>
              <w:spacing w:after="120" w:line="480" w:lineRule="auto"/>
              <w:contextualSpacing/>
              <w:rPr>
                <w:rFonts w:ascii="Times New Roman" w:hAnsi="Times New Roman" w:cs="Times New Roman"/>
                <w:sz w:val="24"/>
                <w:szCs w:val="24"/>
              </w:rPr>
            </w:pPr>
          </w:p>
        </w:tc>
      </w:tr>
      <w:tr w:rsidR="00500EC9" w14:paraId="4374C840" w14:textId="77777777" w:rsidTr="00DE7882">
        <w:tc>
          <w:tcPr>
            <w:tcW w:w="9350" w:type="dxa"/>
            <w:gridSpan w:val="2"/>
          </w:tcPr>
          <w:p w14:paraId="2226BEDC" w14:textId="77777777" w:rsidR="009F132C" w:rsidRPr="00DB23F1" w:rsidRDefault="000F7A11" w:rsidP="00DE7882">
            <w:pPr>
              <w:spacing w:after="120" w:line="480" w:lineRule="auto"/>
              <w:contextualSpacing/>
              <w:rPr>
                <w:rFonts w:ascii="Times New Roman" w:hAnsi="Times New Roman" w:cs="Times New Roman"/>
                <w:sz w:val="24"/>
                <w:szCs w:val="24"/>
              </w:rPr>
            </w:pPr>
            <w:r w:rsidRPr="00DB23F1">
              <w:rPr>
                <w:rFonts w:ascii="Times New Roman" w:hAnsi="Times New Roman" w:cs="Times New Roman"/>
                <w:sz w:val="24"/>
                <w:szCs w:val="24"/>
              </w:rPr>
              <w:t xml:space="preserve">The theme of social inequality is evident through racism and different classes of people in the novel. This is also reflected in Mayer’s song through the class of citizens and government. </w:t>
            </w:r>
          </w:p>
        </w:tc>
      </w:tr>
      <w:tr w:rsidR="00500EC9" w14:paraId="3F09F096" w14:textId="77777777" w:rsidTr="00DE7882">
        <w:tc>
          <w:tcPr>
            <w:tcW w:w="4675" w:type="dxa"/>
          </w:tcPr>
          <w:p w14:paraId="72332048" w14:textId="77777777" w:rsidR="009F132C" w:rsidRPr="00DB23F1" w:rsidRDefault="000F7A11" w:rsidP="00DE7882">
            <w:pPr>
              <w:spacing w:after="120" w:line="480" w:lineRule="auto"/>
              <w:contextualSpacing/>
              <w:rPr>
                <w:rFonts w:ascii="Times New Roman" w:hAnsi="Times New Roman" w:cs="Times New Roman"/>
                <w:sz w:val="24"/>
                <w:szCs w:val="24"/>
              </w:rPr>
            </w:pPr>
            <w:r w:rsidRPr="00DB23F1">
              <w:rPr>
                <w:rFonts w:ascii="Times New Roman" w:eastAsia="Times New Roman" w:hAnsi="Times New Roman" w:cs="Times New Roman"/>
                <w:color w:val="0E101A"/>
                <w:sz w:val="24"/>
                <w:szCs w:val="24"/>
              </w:rPr>
              <w:t>The Maycomb hierarchy involves Cunninghams who are at the bottom w</w:t>
            </w:r>
            <w:r w:rsidRPr="00DB23F1">
              <w:rPr>
                <w:rFonts w:ascii="Times New Roman" w:eastAsia="Times New Roman" w:hAnsi="Times New Roman" w:cs="Times New Roman"/>
                <w:color w:val="0E101A"/>
                <w:sz w:val="24"/>
                <w:szCs w:val="24"/>
              </w:rPr>
              <w:t>hile the wealthy Finches are at the top.</w:t>
            </w:r>
          </w:p>
        </w:tc>
        <w:tc>
          <w:tcPr>
            <w:tcW w:w="4675" w:type="dxa"/>
          </w:tcPr>
          <w:p w14:paraId="2E6A4C9D" w14:textId="77777777" w:rsidR="009F132C" w:rsidRPr="00DB23F1" w:rsidRDefault="000F7A11" w:rsidP="00DE7882">
            <w:pPr>
              <w:spacing w:after="120" w:line="480" w:lineRule="auto"/>
              <w:contextualSpacing/>
              <w:rPr>
                <w:rFonts w:ascii="Times New Roman" w:hAnsi="Times New Roman" w:cs="Times New Roman"/>
                <w:sz w:val="24"/>
                <w:szCs w:val="24"/>
              </w:rPr>
            </w:pPr>
            <w:r w:rsidRPr="00DB23F1">
              <w:rPr>
                <w:rFonts w:ascii="Times New Roman" w:eastAsia="Times New Roman" w:hAnsi="Times New Roman" w:cs="Times New Roman"/>
                <w:color w:val="0E101A"/>
                <w:sz w:val="24"/>
                <w:szCs w:val="24"/>
              </w:rPr>
              <w:t>“He ain't company, Cal, he's just a Cunningham” (p.30).</w:t>
            </w:r>
          </w:p>
        </w:tc>
      </w:tr>
      <w:tr w:rsidR="00500EC9" w14:paraId="2EAACACC" w14:textId="77777777" w:rsidTr="00DE7882">
        <w:tc>
          <w:tcPr>
            <w:tcW w:w="4675" w:type="dxa"/>
          </w:tcPr>
          <w:p w14:paraId="7B5F8441" w14:textId="77777777" w:rsidR="009F132C" w:rsidRPr="00DB23F1" w:rsidRDefault="000F7A11" w:rsidP="00DE7882">
            <w:pPr>
              <w:spacing w:after="120" w:line="480" w:lineRule="auto"/>
              <w:contextualSpacing/>
              <w:rPr>
                <w:rFonts w:ascii="Times New Roman" w:hAnsi="Times New Roman" w:cs="Times New Roman"/>
                <w:sz w:val="24"/>
                <w:szCs w:val="24"/>
              </w:rPr>
            </w:pPr>
            <w:r w:rsidRPr="00DB23F1">
              <w:rPr>
                <w:rFonts w:ascii="Times New Roman" w:hAnsi="Times New Roman" w:cs="Times New Roman"/>
                <w:sz w:val="24"/>
                <w:szCs w:val="24"/>
              </w:rPr>
              <w:t>There is an unequal distribution of resources, implying that some people in society live a better life than others.</w:t>
            </w:r>
          </w:p>
        </w:tc>
        <w:tc>
          <w:tcPr>
            <w:tcW w:w="4675" w:type="dxa"/>
          </w:tcPr>
          <w:p w14:paraId="1A61A2AF" w14:textId="77777777" w:rsidR="009F132C" w:rsidRPr="00DB23F1" w:rsidRDefault="000F7A11" w:rsidP="00DE7882">
            <w:pPr>
              <w:spacing w:after="120" w:line="480" w:lineRule="auto"/>
              <w:contextualSpacing/>
              <w:rPr>
                <w:rFonts w:ascii="Times New Roman" w:hAnsi="Times New Roman" w:cs="Times New Roman"/>
                <w:sz w:val="24"/>
                <w:szCs w:val="24"/>
              </w:rPr>
            </w:pPr>
            <w:r w:rsidRPr="00DB23F1">
              <w:rPr>
                <w:rFonts w:ascii="Times New Roman" w:hAnsi="Times New Roman" w:cs="Times New Roman"/>
                <w:sz w:val="24"/>
                <w:szCs w:val="24"/>
              </w:rPr>
              <w:t>“There's some folks who don't eat like us,</w:t>
            </w:r>
            <w:r w:rsidRPr="00DB23F1">
              <w:rPr>
                <w:rFonts w:ascii="Times New Roman" w:hAnsi="Times New Roman" w:cs="Times New Roman"/>
                <w:sz w:val="24"/>
                <w:szCs w:val="24"/>
              </w:rPr>
              <w:t>" she whispered fiercely, "but you</w:t>
            </w:r>
            <w:r>
              <w:rPr>
                <w:rFonts w:ascii="Times New Roman" w:hAnsi="Times New Roman" w:cs="Times New Roman"/>
                <w:sz w:val="24"/>
                <w:szCs w:val="24"/>
              </w:rPr>
              <w:t xml:space="preserve"> ain't called on to contradict th</w:t>
            </w:r>
            <w:r w:rsidRPr="00DB23F1">
              <w:rPr>
                <w:rFonts w:ascii="Times New Roman" w:hAnsi="Times New Roman" w:cs="Times New Roman"/>
                <w:sz w:val="24"/>
                <w:szCs w:val="24"/>
              </w:rPr>
              <w:t xml:space="preserve">em at the table when they </w:t>
            </w:r>
            <w:r w:rsidRPr="00DB23F1">
              <w:rPr>
                <w:rFonts w:ascii="Times New Roman" w:hAnsi="Times New Roman" w:cs="Times New Roman"/>
                <w:sz w:val="24"/>
                <w:szCs w:val="24"/>
              </w:rPr>
              <w:lastRenderedPageBreak/>
              <w:t>don't. That boy's yo' comp'ny and if he wants to eat up the table cloth you let him…” (p.17)</w:t>
            </w:r>
          </w:p>
        </w:tc>
      </w:tr>
      <w:tr w:rsidR="00500EC9" w14:paraId="7BA3F0FD" w14:textId="77777777" w:rsidTr="00DE7882">
        <w:tc>
          <w:tcPr>
            <w:tcW w:w="4675" w:type="dxa"/>
          </w:tcPr>
          <w:p w14:paraId="6932C8ED" w14:textId="77777777" w:rsidR="009F132C" w:rsidRPr="00DB23F1" w:rsidRDefault="000F7A11" w:rsidP="00DE7882">
            <w:pPr>
              <w:spacing w:after="120" w:line="480" w:lineRule="auto"/>
              <w:contextualSpacing/>
              <w:rPr>
                <w:rFonts w:ascii="Times New Roman" w:hAnsi="Times New Roman" w:cs="Times New Roman"/>
                <w:sz w:val="24"/>
                <w:szCs w:val="24"/>
              </w:rPr>
            </w:pPr>
            <w:r w:rsidRPr="00DB23F1">
              <w:rPr>
                <w:rFonts w:ascii="Times New Roman" w:hAnsi="Times New Roman" w:cs="Times New Roman"/>
                <w:sz w:val="24"/>
                <w:szCs w:val="24"/>
              </w:rPr>
              <w:lastRenderedPageBreak/>
              <w:t xml:space="preserve">There are different kinds of people in Maycomb where some laugh at </w:t>
            </w:r>
            <w:r w:rsidRPr="00DB23F1">
              <w:rPr>
                <w:rFonts w:ascii="Times New Roman" w:hAnsi="Times New Roman" w:cs="Times New Roman"/>
                <w:sz w:val="24"/>
                <w:szCs w:val="24"/>
              </w:rPr>
              <w:t>others rather than focusing on helping them or improving their lifestyle.</w:t>
            </w:r>
          </w:p>
        </w:tc>
        <w:tc>
          <w:tcPr>
            <w:tcW w:w="4675" w:type="dxa"/>
          </w:tcPr>
          <w:p w14:paraId="5C531D9D" w14:textId="77777777" w:rsidR="009F132C" w:rsidRPr="00DB23F1" w:rsidRDefault="000F7A11" w:rsidP="00DE7882">
            <w:pPr>
              <w:spacing w:after="120" w:line="480" w:lineRule="auto"/>
              <w:contextualSpacing/>
              <w:rPr>
                <w:rFonts w:ascii="Times New Roman" w:hAnsi="Times New Roman" w:cs="Times New Roman"/>
                <w:sz w:val="24"/>
                <w:szCs w:val="24"/>
              </w:rPr>
            </w:pPr>
            <w:r w:rsidRPr="00DB23F1">
              <w:rPr>
                <w:rFonts w:ascii="Times New Roman" w:hAnsi="Times New Roman" w:cs="Times New Roman"/>
                <w:sz w:val="24"/>
                <w:szCs w:val="24"/>
              </w:rPr>
              <w:t>“I think there’s just one kind of folks. Folk.” (p.304)</w:t>
            </w:r>
          </w:p>
        </w:tc>
      </w:tr>
      <w:tr w:rsidR="00500EC9" w14:paraId="1435B485" w14:textId="77777777" w:rsidTr="00DE7882">
        <w:tc>
          <w:tcPr>
            <w:tcW w:w="9350" w:type="dxa"/>
            <w:gridSpan w:val="2"/>
          </w:tcPr>
          <w:p w14:paraId="5B611BC2" w14:textId="77777777" w:rsidR="009F132C" w:rsidRPr="00DB23F1" w:rsidRDefault="000F7A11" w:rsidP="00DE7882">
            <w:pPr>
              <w:spacing w:after="120" w:line="480" w:lineRule="auto"/>
              <w:contextualSpacing/>
              <w:rPr>
                <w:rFonts w:ascii="Times New Roman" w:eastAsia="Times New Roman" w:hAnsi="Times New Roman" w:cs="Times New Roman"/>
                <w:b/>
                <w:color w:val="0E101A"/>
                <w:sz w:val="24"/>
                <w:szCs w:val="24"/>
              </w:rPr>
            </w:pPr>
            <w:r w:rsidRPr="00DB23F1">
              <w:rPr>
                <w:rFonts w:ascii="Times New Roman" w:eastAsia="Times New Roman" w:hAnsi="Times New Roman" w:cs="Times New Roman"/>
                <w:b/>
                <w:color w:val="0E101A"/>
                <w:sz w:val="24"/>
                <w:szCs w:val="24"/>
              </w:rPr>
              <w:t>CONCLUSION</w:t>
            </w:r>
          </w:p>
          <w:p w14:paraId="3772D970" w14:textId="77777777" w:rsidR="009F132C" w:rsidRPr="00DB23F1" w:rsidRDefault="000F7A11" w:rsidP="00DE7882">
            <w:pPr>
              <w:spacing w:after="120" w:line="480" w:lineRule="auto"/>
              <w:ind w:firstLine="720"/>
              <w:contextualSpacing/>
              <w:rPr>
                <w:rFonts w:ascii="Times New Roman" w:eastAsia="Times New Roman" w:hAnsi="Times New Roman" w:cs="Times New Roman"/>
                <w:color w:val="0E101A"/>
                <w:sz w:val="24"/>
                <w:szCs w:val="24"/>
              </w:rPr>
            </w:pPr>
            <w:r w:rsidRPr="00DB23F1">
              <w:rPr>
                <w:rFonts w:ascii="Times New Roman" w:eastAsia="Times New Roman" w:hAnsi="Times New Roman" w:cs="Times New Roman"/>
                <w:color w:val="0E101A"/>
                <w:sz w:val="24"/>
                <w:szCs w:val="24"/>
              </w:rPr>
              <w:t>Mayer’s song reflects on the social inequality, ambition, and good and evil illustrated in the novel, To Kill a Mo</w:t>
            </w:r>
            <w:r w:rsidRPr="00DB23F1">
              <w:rPr>
                <w:rFonts w:ascii="Times New Roman" w:eastAsia="Times New Roman" w:hAnsi="Times New Roman" w:cs="Times New Roman"/>
                <w:color w:val="0E101A"/>
                <w:sz w:val="24"/>
                <w:szCs w:val="24"/>
              </w:rPr>
              <w:t xml:space="preserve">ckingbird. </w:t>
            </w:r>
            <w:r>
              <w:rPr>
                <w:rFonts w:ascii="Times New Roman" w:eastAsia="Times New Roman" w:hAnsi="Times New Roman" w:cs="Times New Roman"/>
                <w:color w:val="0E101A"/>
                <w:sz w:val="24"/>
                <w:szCs w:val="24"/>
              </w:rPr>
              <w:t xml:space="preserve">Cases of racism and injustice in the novel indicate a rotten society that requires change at all costs. </w:t>
            </w:r>
            <w:r w:rsidRPr="00DB23F1">
              <w:rPr>
                <w:rFonts w:ascii="Times New Roman" w:eastAsia="Times New Roman" w:hAnsi="Times New Roman" w:cs="Times New Roman"/>
                <w:color w:val="0E101A"/>
                <w:sz w:val="24"/>
                <w:szCs w:val="24"/>
              </w:rPr>
              <w:t xml:space="preserve">The society described by Mayer is faced with </w:t>
            </w:r>
            <w:r>
              <w:rPr>
                <w:rFonts w:ascii="Times New Roman" w:eastAsia="Times New Roman" w:hAnsi="Times New Roman" w:cs="Times New Roman"/>
                <w:color w:val="0E101A"/>
                <w:sz w:val="24"/>
                <w:szCs w:val="24"/>
              </w:rPr>
              <w:t xml:space="preserve">similar </w:t>
            </w:r>
            <w:r w:rsidRPr="00DB23F1">
              <w:rPr>
                <w:rFonts w:ascii="Times New Roman" w:eastAsia="Times New Roman" w:hAnsi="Times New Roman" w:cs="Times New Roman"/>
                <w:color w:val="0E101A"/>
                <w:sz w:val="24"/>
                <w:szCs w:val="24"/>
              </w:rPr>
              <w:t xml:space="preserve">social injustices and inequality that people ought to fight against. </w:t>
            </w:r>
            <w:r>
              <w:rPr>
                <w:rFonts w:ascii="Times New Roman" w:eastAsia="Times New Roman" w:hAnsi="Times New Roman" w:cs="Times New Roman"/>
                <w:color w:val="0E101A"/>
                <w:sz w:val="24"/>
                <w:szCs w:val="24"/>
              </w:rPr>
              <w:t>While people depend</w:t>
            </w:r>
            <w:r>
              <w:rPr>
                <w:rFonts w:ascii="Times New Roman" w:eastAsia="Times New Roman" w:hAnsi="Times New Roman" w:cs="Times New Roman"/>
                <w:color w:val="0E101A"/>
                <w:sz w:val="24"/>
                <w:szCs w:val="24"/>
              </w:rPr>
              <w:t xml:space="preserve"> on social media for news, the government tweaks every story to its favor. </w:t>
            </w:r>
            <w:r w:rsidRPr="00DB23F1">
              <w:rPr>
                <w:rFonts w:ascii="Times New Roman" w:eastAsia="Times New Roman" w:hAnsi="Times New Roman" w:cs="Times New Roman"/>
                <w:color w:val="0E101A"/>
                <w:sz w:val="24"/>
                <w:szCs w:val="24"/>
              </w:rPr>
              <w:t xml:space="preserve">However, the government is superior, and they have no means to subdue it. They only remain hopeful that things will get better with time. </w:t>
            </w:r>
          </w:p>
          <w:p w14:paraId="4C0C701C" w14:textId="77777777" w:rsidR="009F132C" w:rsidRPr="00DB23F1" w:rsidRDefault="009F132C" w:rsidP="00DE7882">
            <w:pPr>
              <w:spacing w:after="120" w:line="480" w:lineRule="auto"/>
              <w:ind w:firstLine="720"/>
              <w:contextualSpacing/>
              <w:rPr>
                <w:rFonts w:ascii="Times New Roman" w:hAnsi="Times New Roman" w:cs="Times New Roman"/>
                <w:sz w:val="24"/>
                <w:szCs w:val="24"/>
                <w:u w:val="single"/>
              </w:rPr>
            </w:pPr>
          </w:p>
        </w:tc>
      </w:tr>
    </w:tbl>
    <w:p w14:paraId="6B5B1DB1" w14:textId="77777777" w:rsidR="009F132C" w:rsidRDefault="009F132C" w:rsidP="009F132C">
      <w:pPr>
        <w:spacing w:after="120" w:line="480" w:lineRule="auto"/>
        <w:contextualSpacing/>
        <w:rPr>
          <w:rFonts w:ascii="Times New Roman" w:hAnsi="Times New Roman" w:cs="Times New Roman"/>
          <w:sz w:val="24"/>
          <w:szCs w:val="24"/>
        </w:rPr>
      </w:pPr>
    </w:p>
    <w:p w14:paraId="218F052A" w14:textId="77777777" w:rsidR="009F132C" w:rsidRDefault="009F132C" w:rsidP="009F132C">
      <w:pPr>
        <w:spacing w:after="120" w:line="480" w:lineRule="auto"/>
        <w:contextualSpacing/>
        <w:rPr>
          <w:rFonts w:ascii="Times New Roman" w:hAnsi="Times New Roman" w:cs="Times New Roman"/>
          <w:sz w:val="24"/>
          <w:szCs w:val="24"/>
        </w:rPr>
      </w:pPr>
    </w:p>
    <w:p w14:paraId="06C5EB76" w14:textId="77777777" w:rsidR="009F132C" w:rsidRDefault="009F132C" w:rsidP="009F132C">
      <w:pPr>
        <w:spacing w:after="120" w:line="480" w:lineRule="auto"/>
        <w:contextualSpacing/>
        <w:rPr>
          <w:rFonts w:ascii="Times New Roman" w:hAnsi="Times New Roman" w:cs="Times New Roman"/>
          <w:sz w:val="24"/>
          <w:szCs w:val="24"/>
        </w:rPr>
      </w:pPr>
    </w:p>
    <w:p w14:paraId="71E6C11E" w14:textId="77777777" w:rsidR="009F132C" w:rsidRDefault="009F132C" w:rsidP="009F132C">
      <w:pPr>
        <w:spacing w:after="120" w:line="480" w:lineRule="auto"/>
        <w:contextualSpacing/>
        <w:rPr>
          <w:rFonts w:ascii="Times New Roman" w:hAnsi="Times New Roman" w:cs="Times New Roman"/>
          <w:sz w:val="24"/>
          <w:szCs w:val="24"/>
        </w:rPr>
      </w:pPr>
    </w:p>
    <w:p w14:paraId="3C8B7F07" w14:textId="77777777" w:rsidR="009F132C" w:rsidRDefault="009F132C" w:rsidP="009F132C">
      <w:pPr>
        <w:spacing w:after="120" w:line="480" w:lineRule="auto"/>
        <w:contextualSpacing/>
        <w:rPr>
          <w:rFonts w:ascii="Times New Roman" w:hAnsi="Times New Roman" w:cs="Times New Roman"/>
          <w:sz w:val="24"/>
          <w:szCs w:val="24"/>
        </w:rPr>
      </w:pPr>
    </w:p>
    <w:p w14:paraId="4E95155F" w14:textId="77777777" w:rsidR="009F132C" w:rsidRDefault="009F132C" w:rsidP="009F132C">
      <w:pPr>
        <w:spacing w:after="120" w:line="480" w:lineRule="auto"/>
        <w:contextualSpacing/>
        <w:rPr>
          <w:rFonts w:ascii="Times New Roman" w:hAnsi="Times New Roman" w:cs="Times New Roman"/>
          <w:sz w:val="24"/>
          <w:szCs w:val="24"/>
        </w:rPr>
      </w:pPr>
    </w:p>
    <w:p w14:paraId="4861B195" w14:textId="77777777" w:rsidR="009F132C" w:rsidRDefault="009F132C" w:rsidP="009F132C">
      <w:pPr>
        <w:spacing w:after="120" w:line="480" w:lineRule="auto"/>
        <w:contextualSpacing/>
        <w:rPr>
          <w:rFonts w:ascii="Times New Roman" w:hAnsi="Times New Roman" w:cs="Times New Roman"/>
          <w:sz w:val="24"/>
          <w:szCs w:val="24"/>
        </w:rPr>
      </w:pPr>
    </w:p>
    <w:p w14:paraId="66E67353" w14:textId="77777777" w:rsidR="009F132C" w:rsidRDefault="009F132C" w:rsidP="009F132C">
      <w:pPr>
        <w:spacing w:after="120" w:line="480" w:lineRule="auto"/>
        <w:contextualSpacing/>
        <w:rPr>
          <w:rFonts w:ascii="Times New Roman" w:hAnsi="Times New Roman" w:cs="Times New Roman"/>
          <w:sz w:val="24"/>
          <w:szCs w:val="24"/>
        </w:rPr>
      </w:pPr>
    </w:p>
    <w:p w14:paraId="31E31AF5" w14:textId="77777777" w:rsidR="009F132C" w:rsidRPr="009F132C" w:rsidRDefault="000F7A11" w:rsidP="009F132C">
      <w:pPr>
        <w:spacing w:after="120" w:line="480" w:lineRule="auto"/>
        <w:contextualSpacing/>
        <w:rPr>
          <w:rFonts w:ascii="Times New Roman" w:hAnsi="Times New Roman" w:cs="Times New Roman"/>
          <w:b/>
          <w:sz w:val="24"/>
          <w:szCs w:val="24"/>
        </w:rPr>
      </w:pPr>
      <w:r w:rsidRPr="009F132C">
        <w:rPr>
          <w:rFonts w:ascii="Times New Roman" w:hAnsi="Times New Roman" w:cs="Times New Roman"/>
          <w:b/>
          <w:sz w:val="24"/>
          <w:szCs w:val="24"/>
        </w:rPr>
        <w:lastRenderedPageBreak/>
        <w:t>References</w:t>
      </w:r>
    </w:p>
    <w:p w14:paraId="708E00BE" w14:textId="77777777" w:rsidR="009F132C" w:rsidRPr="00F346B3" w:rsidRDefault="000F7A11" w:rsidP="009F132C">
      <w:pPr>
        <w:spacing w:after="120" w:line="480" w:lineRule="auto"/>
        <w:ind w:left="720" w:hanging="720"/>
        <w:contextualSpacing/>
        <w:rPr>
          <w:rFonts w:ascii="Times New Roman" w:hAnsi="Times New Roman" w:cs="Times New Roman"/>
          <w:color w:val="222222"/>
          <w:sz w:val="24"/>
          <w:szCs w:val="24"/>
          <w:shd w:val="clear" w:color="auto" w:fill="FFFFFF"/>
        </w:rPr>
      </w:pPr>
      <w:r w:rsidRPr="00F346B3">
        <w:rPr>
          <w:rFonts w:ascii="Times New Roman" w:hAnsi="Times New Roman" w:cs="Times New Roman"/>
          <w:color w:val="222222"/>
          <w:sz w:val="24"/>
          <w:szCs w:val="24"/>
          <w:shd w:val="clear" w:color="auto" w:fill="FFFFFF"/>
        </w:rPr>
        <w:t>Lee, Harper. </w:t>
      </w:r>
      <w:r w:rsidRPr="00F346B3">
        <w:rPr>
          <w:rFonts w:ascii="Times New Roman" w:hAnsi="Times New Roman" w:cs="Times New Roman"/>
          <w:i/>
          <w:iCs/>
          <w:color w:val="222222"/>
          <w:sz w:val="24"/>
          <w:szCs w:val="24"/>
          <w:shd w:val="clear" w:color="auto" w:fill="FFFFFF"/>
        </w:rPr>
        <w:t xml:space="preserve">To kill </w:t>
      </w:r>
      <w:r w:rsidRPr="00F346B3">
        <w:rPr>
          <w:rFonts w:ascii="Times New Roman" w:hAnsi="Times New Roman" w:cs="Times New Roman"/>
          <w:i/>
          <w:iCs/>
          <w:color w:val="222222"/>
          <w:sz w:val="24"/>
          <w:szCs w:val="24"/>
          <w:shd w:val="clear" w:color="auto" w:fill="FFFFFF"/>
        </w:rPr>
        <w:t>a mockingbird</w:t>
      </w:r>
      <w:r w:rsidRPr="00F346B3">
        <w:rPr>
          <w:rFonts w:ascii="Times New Roman" w:hAnsi="Times New Roman" w:cs="Times New Roman"/>
          <w:color w:val="222222"/>
          <w:sz w:val="24"/>
          <w:szCs w:val="24"/>
          <w:shd w:val="clear" w:color="auto" w:fill="FFFFFF"/>
        </w:rPr>
        <w:t>. Random House, 2010.</w:t>
      </w:r>
    </w:p>
    <w:p w14:paraId="12BF6DC4" w14:textId="77777777" w:rsidR="009F132C" w:rsidRPr="00DB23F1" w:rsidRDefault="000F7A11" w:rsidP="009F132C">
      <w:pPr>
        <w:spacing w:after="120" w:line="480" w:lineRule="auto"/>
        <w:ind w:left="720" w:hanging="720"/>
        <w:contextualSpacing/>
        <w:rPr>
          <w:rFonts w:ascii="Times New Roman" w:hAnsi="Times New Roman" w:cs="Times New Roman"/>
          <w:sz w:val="24"/>
          <w:szCs w:val="24"/>
        </w:rPr>
      </w:pPr>
      <w:r w:rsidRPr="00F346B3">
        <w:rPr>
          <w:rFonts w:ascii="Times New Roman" w:hAnsi="Times New Roman" w:cs="Times New Roman"/>
          <w:color w:val="1D1D1D"/>
          <w:sz w:val="24"/>
          <w:szCs w:val="24"/>
          <w:shd w:val="clear" w:color="auto" w:fill="FFFFFF"/>
        </w:rPr>
        <w:t>“W</w:t>
      </w:r>
      <w:r>
        <w:rPr>
          <w:rFonts w:ascii="Times New Roman" w:hAnsi="Times New Roman" w:cs="Times New Roman"/>
          <w:color w:val="1D1D1D"/>
          <w:sz w:val="24"/>
          <w:szCs w:val="24"/>
          <w:shd w:val="clear" w:color="auto" w:fill="FFFFFF"/>
        </w:rPr>
        <w:t>aiting on the World to C</w:t>
      </w:r>
      <w:r w:rsidRPr="00F346B3">
        <w:rPr>
          <w:rFonts w:ascii="Times New Roman" w:hAnsi="Times New Roman" w:cs="Times New Roman"/>
          <w:color w:val="1D1D1D"/>
          <w:sz w:val="24"/>
          <w:szCs w:val="24"/>
          <w:shd w:val="clear" w:color="auto" w:fill="FFFFFF"/>
        </w:rPr>
        <w:t>hange" by John Mayer</w:t>
      </w:r>
      <w:r>
        <w:rPr>
          <w:rFonts w:ascii="Times New Roman" w:hAnsi="Times New Roman" w:cs="Times New Roman"/>
          <w:sz w:val="24"/>
          <w:szCs w:val="24"/>
        </w:rPr>
        <w:t>.</w:t>
      </w:r>
    </w:p>
    <w:p w14:paraId="2E011A1E" w14:textId="42676452" w:rsidR="009F132C" w:rsidRPr="009F132C" w:rsidRDefault="009F132C" w:rsidP="009F132C"/>
    <w:sectPr w:rsidR="009F132C" w:rsidRPr="009F132C">
      <w:head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986F1C" w14:textId="77777777" w:rsidR="000F7A11" w:rsidRDefault="000F7A11">
      <w:pPr>
        <w:spacing w:after="0" w:line="240" w:lineRule="auto"/>
      </w:pPr>
      <w:r>
        <w:separator/>
      </w:r>
    </w:p>
  </w:endnote>
  <w:endnote w:type="continuationSeparator" w:id="0">
    <w:p w14:paraId="30A539DA" w14:textId="77777777" w:rsidR="000F7A11" w:rsidRDefault="000F7A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7C6F8C" w14:textId="77777777" w:rsidR="000F7A11" w:rsidRDefault="000F7A11">
      <w:pPr>
        <w:spacing w:after="0" w:line="240" w:lineRule="auto"/>
      </w:pPr>
      <w:r>
        <w:separator/>
      </w:r>
    </w:p>
  </w:footnote>
  <w:footnote w:type="continuationSeparator" w:id="0">
    <w:p w14:paraId="022E6B1F" w14:textId="77777777" w:rsidR="000F7A11" w:rsidRDefault="000F7A1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26333706"/>
      <w:docPartObj>
        <w:docPartGallery w:val="Page Numbers (Top of Page)"/>
        <w:docPartUnique/>
      </w:docPartObj>
    </w:sdtPr>
    <w:sdtEndPr>
      <w:rPr>
        <w:noProof/>
      </w:rPr>
    </w:sdtEndPr>
    <w:sdtContent>
      <w:p w14:paraId="06935608" w14:textId="1B2D819E" w:rsidR="009F132C" w:rsidRDefault="000F7A11">
        <w:pPr>
          <w:pStyle w:val="Header"/>
          <w:jc w:val="right"/>
        </w:pPr>
        <w:r w:rsidRPr="009F132C">
          <w:rPr>
            <w:rFonts w:ascii="Times New Roman" w:hAnsi="Times New Roman" w:cs="Times New Roman"/>
            <w:sz w:val="24"/>
          </w:rPr>
          <w:fldChar w:fldCharType="begin"/>
        </w:r>
        <w:r w:rsidRPr="009F132C">
          <w:rPr>
            <w:rFonts w:ascii="Times New Roman" w:hAnsi="Times New Roman" w:cs="Times New Roman"/>
            <w:sz w:val="24"/>
          </w:rPr>
          <w:instrText xml:space="preserve"> PAGE   \* MERGEFORMAT </w:instrText>
        </w:r>
        <w:r w:rsidRPr="009F132C">
          <w:rPr>
            <w:rFonts w:ascii="Times New Roman" w:hAnsi="Times New Roman" w:cs="Times New Roman"/>
            <w:sz w:val="24"/>
          </w:rPr>
          <w:fldChar w:fldCharType="separate"/>
        </w:r>
        <w:r w:rsidR="00DE5642">
          <w:rPr>
            <w:rFonts w:ascii="Times New Roman" w:hAnsi="Times New Roman" w:cs="Times New Roman"/>
            <w:noProof/>
            <w:sz w:val="24"/>
          </w:rPr>
          <w:t>3</w:t>
        </w:r>
        <w:r w:rsidRPr="009F132C">
          <w:rPr>
            <w:rFonts w:ascii="Times New Roman" w:hAnsi="Times New Roman" w:cs="Times New Roman"/>
            <w:noProof/>
            <w:sz w:val="24"/>
          </w:rPr>
          <w:fldChar w:fldCharType="end"/>
        </w:r>
      </w:p>
    </w:sdtContent>
  </w:sdt>
  <w:p w14:paraId="59FAE1E2" w14:textId="77777777" w:rsidR="009F132C" w:rsidRDefault="009F132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24C6258"/>
    <w:multiLevelType w:val="multilevel"/>
    <w:tmpl w:val="0BE84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A630B1E"/>
    <w:multiLevelType w:val="multilevel"/>
    <w:tmpl w:val="5E52F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DB67826"/>
    <w:multiLevelType w:val="hybridMultilevel"/>
    <w:tmpl w:val="44F2863C"/>
    <w:lvl w:ilvl="0" w:tplc="EA06A1FA">
      <w:start w:val="1"/>
      <w:numFmt w:val="bullet"/>
      <w:lvlText w:val=""/>
      <w:lvlJc w:val="left"/>
      <w:pPr>
        <w:ind w:left="720" w:hanging="360"/>
      </w:pPr>
      <w:rPr>
        <w:rFonts w:ascii="Symbol" w:hAnsi="Symbol" w:hint="default"/>
      </w:rPr>
    </w:lvl>
    <w:lvl w:ilvl="1" w:tplc="94CCFDC8" w:tentative="1">
      <w:start w:val="1"/>
      <w:numFmt w:val="bullet"/>
      <w:lvlText w:val="o"/>
      <w:lvlJc w:val="left"/>
      <w:pPr>
        <w:ind w:left="1440" w:hanging="360"/>
      </w:pPr>
      <w:rPr>
        <w:rFonts w:ascii="Courier New" w:hAnsi="Courier New" w:cs="Courier New" w:hint="default"/>
      </w:rPr>
    </w:lvl>
    <w:lvl w:ilvl="2" w:tplc="ACBC5892" w:tentative="1">
      <w:start w:val="1"/>
      <w:numFmt w:val="bullet"/>
      <w:lvlText w:val=""/>
      <w:lvlJc w:val="left"/>
      <w:pPr>
        <w:ind w:left="2160" w:hanging="360"/>
      </w:pPr>
      <w:rPr>
        <w:rFonts w:ascii="Wingdings" w:hAnsi="Wingdings" w:hint="default"/>
      </w:rPr>
    </w:lvl>
    <w:lvl w:ilvl="3" w:tplc="644C53EE" w:tentative="1">
      <w:start w:val="1"/>
      <w:numFmt w:val="bullet"/>
      <w:lvlText w:val=""/>
      <w:lvlJc w:val="left"/>
      <w:pPr>
        <w:ind w:left="2880" w:hanging="360"/>
      </w:pPr>
      <w:rPr>
        <w:rFonts w:ascii="Symbol" w:hAnsi="Symbol" w:hint="default"/>
      </w:rPr>
    </w:lvl>
    <w:lvl w:ilvl="4" w:tplc="219A7568" w:tentative="1">
      <w:start w:val="1"/>
      <w:numFmt w:val="bullet"/>
      <w:lvlText w:val="o"/>
      <w:lvlJc w:val="left"/>
      <w:pPr>
        <w:ind w:left="3600" w:hanging="360"/>
      </w:pPr>
      <w:rPr>
        <w:rFonts w:ascii="Courier New" w:hAnsi="Courier New" w:cs="Courier New" w:hint="default"/>
      </w:rPr>
    </w:lvl>
    <w:lvl w:ilvl="5" w:tplc="95F440F2" w:tentative="1">
      <w:start w:val="1"/>
      <w:numFmt w:val="bullet"/>
      <w:lvlText w:val=""/>
      <w:lvlJc w:val="left"/>
      <w:pPr>
        <w:ind w:left="4320" w:hanging="360"/>
      </w:pPr>
      <w:rPr>
        <w:rFonts w:ascii="Wingdings" w:hAnsi="Wingdings" w:hint="default"/>
      </w:rPr>
    </w:lvl>
    <w:lvl w:ilvl="6" w:tplc="19AC61DC" w:tentative="1">
      <w:start w:val="1"/>
      <w:numFmt w:val="bullet"/>
      <w:lvlText w:val=""/>
      <w:lvlJc w:val="left"/>
      <w:pPr>
        <w:ind w:left="5040" w:hanging="360"/>
      </w:pPr>
      <w:rPr>
        <w:rFonts w:ascii="Symbol" w:hAnsi="Symbol" w:hint="default"/>
      </w:rPr>
    </w:lvl>
    <w:lvl w:ilvl="7" w:tplc="D23A9F96" w:tentative="1">
      <w:start w:val="1"/>
      <w:numFmt w:val="bullet"/>
      <w:lvlText w:val="o"/>
      <w:lvlJc w:val="left"/>
      <w:pPr>
        <w:ind w:left="5760" w:hanging="360"/>
      </w:pPr>
      <w:rPr>
        <w:rFonts w:ascii="Courier New" w:hAnsi="Courier New" w:cs="Courier New" w:hint="default"/>
      </w:rPr>
    </w:lvl>
    <w:lvl w:ilvl="8" w:tplc="C86C90BA"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2930"/>
    <w:rsid w:val="00080984"/>
    <w:rsid w:val="000F7A11"/>
    <w:rsid w:val="00112C32"/>
    <w:rsid w:val="002A3AC3"/>
    <w:rsid w:val="00346059"/>
    <w:rsid w:val="00347B3A"/>
    <w:rsid w:val="00462930"/>
    <w:rsid w:val="004F4460"/>
    <w:rsid w:val="00500EC9"/>
    <w:rsid w:val="00600095"/>
    <w:rsid w:val="006B3314"/>
    <w:rsid w:val="009F132C"/>
    <w:rsid w:val="00B1743D"/>
    <w:rsid w:val="00CC67A8"/>
    <w:rsid w:val="00DB23F1"/>
    <w:rsid w:val="00DE5642"/>
    <w:rsid w:val="00DE7882"/>
    <w:rsid w:val="00F346B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82D43C"/>
  <w15:chartTrackingRefBased/>
  <w15:docId w15:val="{89488790-6614-4B8B-BD18-C14F47E82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2930"/>
    <w:pPr>
      <w:spacing w:after="200" w:line="276" w:lineRule="auto"/>
    </w:pPr>
    <w:rPr>
      <w:rFonts w:ascii="Calibri" w:eastAsia="Calibri"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F132C"/>
    <w:pPr>
      <w:ind w:left="720"/>
      <w:contextualSpacing/>
    </w:pPr>
  </w:style>
  <w:style w:type="paragraph" w:styleId="Header">
    <w:name w:val="header"/>
    <w:basedOn w:val="Normal"/>
    <w:link w:val="HeaderChar"/>
    <w:uiPriority w:val="99"/>
    <w:unhideWhenUsed/>
    <w:rsid w:val="009F13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132C"/>
    <w:rPr>
      <w:rFonts w:ascii="Calibri" w:eastAsia="Calibri" w:hAnsi="Calibri" w:cs="Arial"/>
    </w:rPr>
  </w:style>
  <w:style w:type="paragraph" w:styleId="Footer">
    <w:name w:val="footer"/>
    <w:basedOn w:val="Normal"/>
    <w:link w:val="FooterChar"/>
    <w:uiPriority w:val="99"/>
    <w:unhideWhenUsed/>
    <w:rsid w:val="009F13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132C"/>
    <w:rPr>
      <w:rFonts w:ascii="Calibri" w:eastAsia="Calibri" w:hAnsi="Calibri"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TotalTime>
  <Pages>5</Pages>
  <Words>625</Words>
  <Characters>3567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 Koroscil</dc:creator>
  <cp:lastModifiedBy>hp</cp:lastModifiedBy>
  <cp:revision>5</cp:revision>
  <dcterms:created xsi:type="dcterms:W3CDTF">2021-03-22T21:08:00Z</dcterms:created>
  <dcterms:modified xsi:type="dcterms:W3CDTF">2021-03-24T23:05:00Z</dcterms:modified>
</cp:coreProperties>
</file>